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447D0" w:rsidRDefault="00BE3B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b/>
          <w:i/>
          <w:color w:val="000000"/>
          <w:u w:val="single"/>
        </w:rPr>
        <w:t xml:space="preserve">ROADMAP, lesson 3 </w:t>
      </w:r>
      <w:r>
        <w:rPr>
          <w:i/>
          <w:color w:val="000000"/>
        </w:rPr>
        <w:t>(</w:t>
      </w:r>
      <w:hyperlink r:id="rId6">
        <w:r>
          <w:rPr>
            <w:rFonts w:ascii="Arial" w:eastAsia="Arial" w:hAnsi="Arial" w:cs="Arial"/>
            <w:i/>
            <w:color w:val="0563C1"/>
            <w:highlight w:val="white"/>
          </w:rPr>
          <w:t>https://view.genial.ly/630cc0456facc80018e5c301/interactive-content-national-module-internship-roadmap-epidi</w:t>
        </w:r>
      </w:hyperlink>
      <w:r>
        <w:rPr>
          <w:rFonts w:ascii="Times New Roman" w:eastAsia="Times New Roman" w:hAnsi="Times New Roman" w:cs="Times New Roman"/>
          <w:i/>
          <w:color w:val="000000"/>
        </w:rPr>
        <w:t>)</w:t>
      </w:r>
    </w:p>
    <w:p w14:paraId="00000002" w14:textId="77777777" w:rsidR="00B447D0" w:rsidRDefault="00BE3B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Motion design video with voice-over</w:t>
      </w:r>
    </w:p>
    <w:p w14:paraId="00000003" w14:textId="77777777" w:rsidR="00B447D0" w:rsidRDefault="00B447D0">
      <w:pPr>
        <w:rPr>
          <w:sz w:val="28"/>
          <w:szCs w:val="28"/>
          <w:u w:val="single"/>
        </w:rPr>
      </w:pPr>
    </w:p>
    <w:p w14:paraId="00000004" w14:textId="77777777" w:rsidR="00B447D0" w:rsidRDefault="00BE3B4D">
      <w:pPr>
        <w:rPr>
          <w:color w:val="FFFFFF"/>
          <w:sz w:val="28"/>
          <w:szCs w:val="28"/>
          <w:u w:val="single"/>
        </w:rPr>
      </w:pPr>
      <w:r>
        <w:rPr>
          <w:color w:val="FFFFFF"/>
          <w:sz w:val="28"/>
          <w:szCs w:val="28"/>
          <w:highlight w:val="darkCyan"/>
          <w:u w:val="single"/>
        </w:rPr>
        <w:t>Lesson 1.3 Contact with your academic advisor</w:t>
      </w:r>
    </w:p>
    <w:p w14:paraId="00000005" w14:textId="77777777" w:rsidR="00B447D0" w:rsidRDefault="00B447D0">
      <w:pPr>
        <w:jc w:val="both"/>
        <w:rPr>
          <w:b/>
          <w:u w:val="single"/>
        </w:rPr>
      </w:pPr>
    </w:p>
    <w:p w14:paraId="00000027" w14:textId="77777777" w:rsidR="00B447D0" w:rsidRDefault="00B447D0">
      <w:pPr>
        <w:rPr>
          <w:i/>
        </w:rPr>
      </w:pPr>
    </w:p>
    <w:tbl>
      <w:tblPr>
        <w:tblStyle w:val="a"/>
        <w:tblW w:w="90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2"/>
        <w:gridCol w:w="3022"/>
        <w:gridCol w:w="3022"/>
      </w:tblGrid>
      <w:tr w:rsidR="00B447D0" w14:paraId="3F9711E1" w14:textId="77777777">
        <w:trPr>
          <w:trHeight w:val="480"/>
        </w:trPr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B447D0" w:rsidRDefault="00BE3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proofErr w:type="spellStart"/>
            <w:r>
              <w:rPr>
                <w:i/>
              </w:rPr>
              <w:t>Visuel</w:t>
            </w:r>
            <w:proofErr w:type="spellEnd"/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B447D0" w:rsidRDefault="00BE3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proofErr w:type="spellStart"/>
            <w:r>
              <w:rPr>
                <w:i/>
              </w:rPr>
              <w:t>Texte</w:t>
            </w:r>
            <w:proofErr w:type="spellEnd"/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B447D0" w:rsidRDefault="00BE3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Notes</w:t>
            </w:r>
          </w:p>
        </w:tc>
      </w:tr>
      <w:tr w:rsidR="00B447D0" w14:paraId="02EFA72F" w14:textId="77777777">
        <w:trPr>
          <w:trHeight w:val="1852"/>
        </w:trPr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2E04FD75" w:rsidR="00B447D0" w:rsidRPr="00BE3B4D" w:rsidRDefault="00BE3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E3B4D">
              <w:t>1.</w:t>
            </w:r>
            <w:r w:rsidRPr="00BE3B4D">
              <w:t xml:space="preserve"> </w:t>
            </w:r>
            <w:r w:rsidRPr="00BE3B4D">
              <w:t>Two students meet in  between classes, One is very excited as she just got a positive answer for an internship</w:t>
            </w:r>
          </w:p>
          <w:p w14:paraId="0000002C" w14:textId="77777777" w:rsidR="00B447D0" w:rsidRPr="00BE3B4D" w:rsidRDefault="00B44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DFC1995" w:rsidR="00B447D0" w:rsidRPr="00BE3B4D" w:rsidRDefault="00BE3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E3B4D">
              <w:t xml:space="preserve">Alina: “Hey Alex! Great news! I just got accepted to my </w:t>
            </w:r>
            <w:sdt>
              <w:sdtPr>
                <w:tag w:val="goog_rdk_1"/>
                <w:id w:val="1770192218"/>
              </w:sdtPr>
              <w:sdtEndPr/>
              <w:sdtContent/>
            </w:sdt>
            <w:r w:rsidRPr="00BE3B4D">
              <w:t>dream internship</w:t>
            </w:r>
            <w:r w:rsidR="007937BC" w:rsidRPr="00BE3B4D">
              <w:t>!”</w:t>
            </w:r>
          </w:p>
          <w:p w14:paraId="0000002E" w14:textId="77777777" w:rsidR="00B447D0" w:rsidRPr="00BE3B4D" w:rsidRDefault="00B44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2F" w14:textId="2BBF9339" w:rsidR="00B447D0" w:rsidRPr="00BE3B4D" w:rsidRDefault="00BE3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E3B4D">
              <w:t xml:space="preserve">Alex: ”Oh hi Alina! </w:t>
            </w:r>
            <w:sdt>
              <w:sdtPr>
                <w:tag w:val="goog_rdk_2"/>
                <w:id w:val="-504977154"/>
              </w:sdtPr>
              <w:sdtEndPr/>
              <w:sdtContent/>
            </w:sdt>
            <w:r w:rsidR="007937BC" w:rsidRPr="00BE3B4D">
              <w:t>That’s great</w:t>
            </w:r>
            <w:r w:rsidRPr="00BE3B4D">
              <w:t>! But do you know what to do now to prepare for this internship?”</w:t>
            </w:r>
          </w:p>
          <w:p w14:paraId="00000030" w14:textId="77777777" w:rsidR="00B447D0" w:rsidRPr="00BE3B4D" w:rsidRDefault="00B44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31" w14:textId="0B741AC2" w:rsidR="00B447D0" w:rsidRPr="00BE3B4D" w:rsidRDefault="00BE3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E3B4D">
              <w:t>Alina: “Actually, I don’t know how the proc</w:t>
            </w:r>
            <w:bookmarkStart w:id="0" w:name="_GoBack"/>
            <w:bookmarkEnd w:id="0"/>
            <w:r w:rsidRPr="00BE3B4D">
              <w:t>ess works here</w:t>
            </w:r>
            <w:sdt>
              <w:sdtPr>
                <w:tag w:val="goog_rdk_3"/>
                <w:id w:val="507247548"/>
              </w:sdtPr>
              <w:sdtEndPr/>
              <w:sdtContent>
                <w:r w:rsidR="007937BC" w:rsidRPr="00BE3B4D">
                  <w:t xml:space="preserve">, </w:t>
                </w:r>
              </w:sdtContent>
            </w:sdt>
            <w:r w:rsidRPr="00BE3B4D">
              <w:t>do you mind helping me out?”</w:t>
            </w:r>
          </w:p>
          <w:p w14:paraId="00000036" w14:textId="77777777" w:rsidR="00B447D0" w:rsidRPr="00BE3B4D" w:rsidRDefault="00B447D0"/>
          <w:p w14:paraId="00000037" w14:textId="77777777" w:rsidR="00B447D0" w:rsidRPr="00BE3B4D" w:rsidRDefault="00B447D0"/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B447D0" w:rsidRDefault="00B44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B447D0" w14:paraId="35C1A5EA" w14:textId="77777777">
        <w:trPr>
          <w:trHeight w:val="3217"/>
        </w:trPr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B447D0" w:rsidRPr="00BE3B4D" w:rsidRDefault="00BE3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E3B4D">
              <w:t xml:space="preserve">2. </w:t>
            </w:r>
            <w:sdt>
              <w:sdtPr>
                <w:tag w:val="goog_rdk_4"/>
                <w:id w:val="2111465339"/>
              </w:sdtPr>
              <w:sdtEndPr/>
              <w:sdtContent/>
            </w:sdt>
            <w:r w:rsidRPr="00BE3B4D">
              <w:t>Zoom in on a white board where Alexis is explaining the concept or academic advisor</w:t>
            </w: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B447D0" w:rsidRPr="00BE3B4D" w:rsidRDefault="00BE3B4D">
            <w:pPr>
              <w:widowControl w:val="0"/>
            </w:pPr>
            <w:r w:rsidRPr="00BE3B4D">
              <w:t>Alex: “So, first things first: did you inform your faculty and academic advisor?”</w:t>
            </w:r>
          </w:p>
          <w:p w14:paraId="0000003B" w14:textId="77777777" w:rsidR="00B447D0" w:rsidRPr="00BE3B4D" w:rsidRDefault="00B447D0">
            <w:pPr>
              <w:widowControl w:val="0"/>
            </w:pPr>
          </w:p>
          <w:p w14:paraId="0000003C" w14:textId="77777777" w:rsidR="00B447D0" w:rsidRPr="00BE3B4D" w:rsidRDefault="00BE3B4D">
            <w:pPr>
              <w:widowControl w:val="0"/>
            </w:pPr>
            <w:r w:rsidRPr="00BE3B4D">
              <w:t>Alina: “</w:t>
            </w:r>
            <w:r w:rsidRPr="00BE3B4D">
              <w:t>What is that?”</w:t>
            </w:r>
          </w:p>
          <w:p w14:paraId="0000003D" w14:textId="77777777" w:rsidR="00B447D0" w:rsidRPr="00BE3B4D" w:rsidRDefault="00B447D0">
            <w:pPr>
              <w:widowControl w:val="0"/>
            </w:pPr>
          </w:p>
          <w:p w14:paraId="0000003E" w14:textId="751BFDE5" w:rsidR="00B447D0" w:rsidRPr="00BE3B4D" w:rsidRDefault="00BE3B4D">
            <w:r w:rsidRPr="00BE3B4D">
              <w:t>Alex: “</w:t>
            </w:r>
            <w:sdt>
              <w:sdtPr>
                <w:tag w:val="goog_rdk_5"/>
                <w:id w:val="-2065480856"/>
              </w:sdtPr>
              <w:sdtEndPr/>
              <w:sdtContent/>
            </w:sdt>
            <w:r w:rsidRPr="00BE3B4D">
              <w:t>Well in general, you can directly ask your teacher if</w:t>
            </w:r>
            <w:r w:rsidRPr="00BE3B4D">
              <w:t xml:space="preserve"> she or he</w:t>
            </w:r>
            <w:r w:rsidRPr="00BE3B4D">
              <w:t xml:space="preserve"> wants</w:t>
            </w:r>
            <w:r w:rsidRPr="00BE3B4D">
              <w:t xml:space="preserve"> to become your academic advisor, and so to </w:t>
            </w:r>
            <w:r w:rsidRPr="00BE3B4D">
              <w:t xml:space="preserve">follow and inform you during your internship. </w:t>
            </w:r>
          </w:p>
          <w:p w14:paraId="0000003F" w14:textId="77777777" w:rsidR="00B447D0" w:rsidRPr="00BE3B4D" w:rsidRDefault="00BE3B4D">
            <w:r w:rsidRPr="00BE3B4D">
              <w:t xml:space="preserve">If your teacher can, she or he will follow you. </w:t>
            </w:r>
          </w:p>
          <w:p w14:paraId="00000040" w14:textId="77777777" w:rsidR="00B447D0" w:rsidRPr="00BE3B4D" w:rsidRDefault="00BE3B4D">
            <w:r w:rsidRPr="00BE3B4D">
              <w:t>If your teacher can’t because of the numerous students to follow: they will guide you to another teacher.</w:t>
            </w:r>
            <w:r w:rsidRPr="00BE3B4D">
              <w:t>”</w:t>
            </w:r>
          </w:p>
          <w:p w14:paraId="00000041" w14:textId="77777777" w:rsidR="00B447D0" w:rsidRPr="00BE3B4D" w:rsidRDefault="00B447D0"/>
          <w:p w14:paraId="00000042" w14:textId="77777777" w:rsidR="00B447D0" w:rsidRPr="00BE3B4D" w:rsidRDefault="00BE3B4D">
            <w:r w:rsidRPr="00BE3B4D">
              <w:t>Alina:</w:t>
            </w:r>
            <w:r w:rsidRPr="00BE3B4D">
              <w:t xml:space="preserve"> “Cool! You think I could email or call them?”</w:t>
            </w:r>
          </w:p>
          <w:p w14:paraId="00000043" w14:textId="77777777" w:rsidR="00B447D0" w:rsidRPr="00BE3B4D" w:rsidRDefault="00B447D0"/>
          <w:p w14:paraId="00000044" w14:textId="07D4A952" w:rsidR="00B447D0" w:rsidRPr="00BE3B4D" w:rsidRDefault="00BE3B4D">
            <w:r w:rsidRPr="00BE3B4D">
              <w:t>Alex: “</w:t>
            </w:r>
            <w:sdt>
              <w:sdtPr>
                <w:tag w:val="goog_rdk_6"/>
                <w:id w:val="-400294174"/>
              </w:sdtPr>
              <w:sdtEndPr/>
              <w:sdtContent/>
            </w:sdt>
            <w:r w:rsidRPr="00BE3B4D">
              <w:t>Yes</w:t>
            </w:r>
            <w:r w:rsidRPr="00BE3B4D">
              <w:t xml:space="preserve"> totally, you can even ask them for an appointment after class, onsite or online.” </w:t>
            </w:r>
          </w:p>
          <w:p w14:paraId="00000045" w14:textId="77777777" w:rsidR="00B447D0" w:rsidRPr="00BE3B4D" w:rsidRDefault="00BE3B4D">
            <w:r w:rsidRPr="00BE3B4D">
              <w:t xml:space="preserve"> </w:t>
            </w: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B447D0" w:rsidRDefault="00B44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B447D0" w14:paraId="4282F519" w14:textId="77777777">
        <w:trPr>
          <w:trHeight w:val="3217"/>
        </w:trPr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B447D0" w:rsidRPr="00BE3B4D" w:rsidRDefault="00BE3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E3B4D">
              <w:t xml:space="preserve">3.  </w:t>
            </w:r>
            <w:sdt>
              <w:sdtPr>
                <w:tag w:val="goog_rdk_7"/>
                <w:id w:val="-1039353249"/>
              </w:sdtPr>
              <w:sdtEndPr/>
              <w:sdtContent/>
            </w:sdt>
            <w:r w:rsidRPr="00BE3B4D">
              <w:t>Zoom out, thinking bubbles with bullet points</w:t>
            </w: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B447D0" w:rsidRPr="00BE3B4D" w:rsidRDefault="00BE3B4D">
            <w:sdt>
              <w:sdtPr>
                <w:tag w:val="goog_rdk_8"/>
                <w:id w:val="1582335897"/>
              </w:sdtPr>
              <w:sdtEndPr/>
              <w:sdtContent/>
            </w:sdt>
            <w:r w:rsidRPr="00BE3B4D">
              <w:t>Alina: “Amazing, thank you. But why is the appo</w:t>
            </w:r>
            <w:r w:rsidRPr="00BE3B4D">
              <w:t>intment necessary?”</w:t>
            </w:r>
          </w:p>
          <w:p w14:paraId="00000049" w14:textId="77777777" w:rsidR="00B447D0" w:rsidRPr="00BE3B4D" w:rsidRDefault="00B447D0"/>
          <w:p w14:paraId="0000004A" w14:textId="77777777" w:rsidR="00B447D0" w:rsidRPr="00BE3B4D" w:rsidRDefault="00BE3B4D">
            <w:r w:rsidRPr="00BE3B4D">
              <w:t xml:space="preserve">Alex: “It is, because your academic advisor will give you the green light to ask for an internship agreement.” </w:t>
            </w:r>
          </w:p>
          <w:p w14:paraId="0000004B" w14:textId="77777777" w:rsidR="00B447D0" w:rsidRPr="00BE3B4D" w:rsidRDefault="00B447D0"/>
          <w:p w14:paraId="0000004C" w14:textId="77777777" w:rsidR="00B447D0" w:rsidRPr="00BE3B4D" w:rsidRDefault="00BE3B4D">
            <w:r w:rsidRPr="00BE3B4D">
              <w:t>Alina:</w:t>
            </w:r>
            <w:r w:rsidRPr="00BE3B4D">
              <w:t xml:space="preserve"> “That makes sense, because my internship probably has to be in coherence with my field of studies, and how it will help me develop some new skills…”</w:t>
            </w:r>
          </w:p>
          <w:p w14:paraId="0000004D" w14:textId="77777777" w:rsidR="00B447D0" w:rsidRPr="00BE3B4D" w:rsidRDefault="00B447D0"/>
          <w:p w14:paraId="0000004E" w14:textId="77777777" w:rsidR="00B447D0" w:rsidRPr="00BE3B4D" w:rsidRDefault="00BE3B4D">
            <w:r w:rsidRPr="00BE3B4D">
              <w:t>Alex: “Exactly! And your academic advisor has to know what tools you’ll be using during the internship an</w:t>
            </w:r>
            <w:r w:rsidRPr="00BE3B4D">
              <w:t>d if it will be done in hybrid or onsite. And if your future employer fulfills your faculty’s pre-internship form, you will present it to your academic advisor. And then you’ll be all set!”</w:t>
            </w:r>
          </w:p>
          <w:p w14:paraId="0000004F" w14:textId="77777777" w:rsidR="00B447D0" w:rsidRPr="00BE3B4D" w:rsidRDefault="00B447D0"/>
          <w:p w14:paraId="00000050" w14:textId="77777777" w:rsidR="00B447D0" w:rsidRPr="00BE3B4D" w:rsidRDefault="00BE3B4D">
            <w:r w:rsidRPr="00BE3B4D">
              <w:t>Alina: “Thank you so much for the explanation!”</w:t>
            </w:r>
          </w:p>
          <w:p w14:paraId="00000051" w14:textId="77777777" w:rsidR="00B447D0" w:rsidRPr="00BE3B4D" w:rsidRDefault="00B447D0"/>
          <w:p w14:paraId="00000052" w14:textId="77777777" w:rsidR="00B447D0" w:rsidRPr="00BE3B4D" w:rsidRDefault="00BE3B4D">
            <w:r w:rsidRPr="00BE3B4D">
              <w:t>Alex: “My pleasu</w:t>
            </w:r>
            <w:r w:rsidRPr="00BE3B4D">
              <w:t>re!</w:t>
            </w:r>
            <w:r w:rsidRPr="00BE3B4D">
              <w:t>”</w:t>
            </w: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B447D0" w:rsidRDefault="00B44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</w:tbl>
    <w:p w14:paraId="00000054" w14:textId="34772412" w:rsidR="00B447D0" w:rsidRDefault="00B447D0">
      <w:pPr>
        <w:rPr>
          <w:i/>
        </w:rPr>
      </w:pPr>
    </w:p>
    <w:p w14:paraId="59AFA6E5" w14:textId="77777777" w:rsidR="00BE3B4D" w:rsidRDefault="00BE3B4D">
      <w:pPr>
        <w:rPr>
          <w:i/>
        </w:rPr>
      </w:pPr>
    </w:p>
    <w:p w14:paraId="00000055" w14:textId="26C96723" w:rsidR="00B447D0" w:rsidRDefault="00BE3B4D">
      <w:pPr>
        <w:rPr>
          <w:b/>
          <w:i/>
        </w:rPr>
      </w:pPr>
      <w:commentRangeStart w:id="1"/>
      <w:r>
        <w:rPr>
          <w:b/>
          <w:i/>
          <w:highlight w:val="yellow"/>
        </w:rPr>
        <w:lastRenderedPageBreak/>
        <w:t>RESSOURCES TO DIG DEEPER</w:t>
      </w:r>
      <w:commentRangeEnd w:id="1"/>
      <w:r>
        <w:commentReference w:id="1"/>
      </w:r>
    </w:p>
    <w:p w14:paraId="00000056" w14:textId="77777777" w:rsidR="00B447D0" w:rsidRDefault="00B447D0">
      <w:pPr>
        <w:jc w:val="both"/>
        <w:rPr>
          <w:i/>
        </w:rPr>
      </w:pPr>
    </w:p>
    <w:p w14:paraId="00000057" w14:textId="77777777" w:rsidR="00B447D0" w:rsidRDefault="00BE3B4D">
      <w:pPr>
        <w:rPr>
          <w:i/>
          <w:highlight w:val="cyan"/>
        </w:rPr>
      </w:pPr>
      <w:r>
        <w:rPr>
          <w:b/>
          <w:i/>
          <w:highlight w:val="cyan"/>
        </w:rPr>
        <w:t>FR lesson:</w:t>
      </w:r>
      <w:r>
        <w:rPr>
          <w:i/>
          <w:highlight w:val="cyan"/>
        </w:rPr>
        <w:t xml:space="preserve">  To go further, students can check all the information they have to know on the required internship documents by consulting the page number 32 of EPIDI’s Best Practice Guide, as we've put together a list of practical tips and online resources! </w:t>
      </w:r>
    </w:p>
    <w:p w14:paraId="00000058" w14:textId="77777777" w:rsidR="00B447D0" w:rsidRDefault="00BE3B4D">
      <w:pPr>
        <w:rPr>
          <w:i/>
          <w:highlight w:val="cyan"/>
        </w:rPr>
      </w:pPr>
      <w:r>
        <w:rPr>
          <w:i/>
          <w:highlight w:val="cyan"/>
        </w:rPr>
        <w:t>They can a</w:t>
      </w:r>
      <w:r>
        <w:rPr>
          <w:i/>
          <w:highlight w:val="cyan"/>
        </w:rPr>
        <w:t xml:space="preserve">lso consult the pages number 34 and 36 to be sensitized and to get to know everything relating to distant internships! </w:t>
      </w:r>
    </w:p>
    <w:p w14:paraId="00000059" w14:textId="77777777" w:rsidR="00B447D0" w:rsidRDefault="00B447D0">
      <w:pPr>
        <w:rPr>
          <w:i/>
        </w:rPr>
      </w:pPr>
    </w:p>
    <w:p w14:paraId="0000005A" w14:textId="77777777" w:rsidR="00B447D0" w:rsidRDefault="00BE3B4D">
      <w:pPr>
        <w:rPr>
          <w:i/>
          <w:highlight w:val="cyan"/>
        </w:rPr>
      </w:pPr>
      <w:r>
        <w:rPr>
          <w:b/>
          <w:i/>
          <w:highlight w:val="cyan"/>
        </w:rPr>
        <w:t>PL lesson:</w:t>
      </w:r>
      <w:r>
        <w:rPr>
          <w:i/>
          <w:highlight w:val="cyan"/>
        </w:rPr>
        <w:t xml:space="preserve">  To go further, students can check all the information they have to know on the required internship documents by consulting </w:t>
      </w:r>
      <w:r>
        <w:rPr>
          <w:i/>
          <w:highlight w:val="cyan"/>
        </w:rPr>
        <w:t xml:space="preserve">the page number 26 of EPIDI’s Best Practice Guide, as we've put together a list of practical tips and online resources! </w:t>
      </w:r>
    </w:p>
    <w:p w14:paraId="0000005B" w14:textId="77777777" w:rsidR="00B447D0" w:rsidRDefault="00BE3B4D">
      <w:pPr>
        <w:rPr>
          <w:i/>
          <w:highlight w:val="cyan"/>
        </w:rPr>
      </w:pPr>
      <w:r>
        <w:rPr>
          <w:i/>
          <w:highlight w:val="cyan"/>
        </w:rPr>
        <w:t xml:space="preserve">They can also consult the pages number 28 and 30 to be sensitized and to get to know everything relating to distant internships! </w:t>
      </w:r>
    </w:p>
    <w:p w14:paraId="0000005C" w14:textId="77777777" w:rsidR="00B447D0" w:rsidRDefault="00B447D0">
      <w:pPr>
        <w:rPr>
          <w:i/>
          <w:color w:val="C00000"/>
        </w:rPr>
      </w:pPr>
    </w:p>
    <w:p w14:paraId="0000005D" w14:textId="77777777" w:rsidR="00B447D0" w:rsidRDefault="00BE3B4D">
      <w:r>
        <w:rPr>
          <w:highlight w:val="green"/>
        </w:rPr>
        <w:t>Watc</w:t>
      </w:r>
      <w:r>
        <w:rPr>
          <w:highlight w:val="green"/>
        </w:rPr>
        <w:t>h the next lesson on the internship agreement!</w:t>
      </w:r>
      <w:r>
        <w:t xml:space="preserve"> </w:t>
      </w:r>
    </w:p>
    <w:p w14:paraId="0000005E" w14:textId="77777777" w:rsidR="00B447D0" w:rsidRDefault="00B447D0">
      <w:pPr>
        <w:rPr>
          <w:highlight w:val="green"/>
        </w:rPr>
      </w:pPr>
    </w:p>
    <w:p w14:paraId="0000005F" w14:textId="77777777" w:rsidR="00B447D0" w:rsidRDefault="00BE3B4D">
      <w:pPr>
        <w:rPr>
          <w:highlight w:val="green"/>
        </w:rPr>
      </w:pPr>
      <w:bookmarkStart w:id="2" w:name="_heading=h.gjdgxs" w:colFirst="0" w:colLast="0"/>
      <w:bookmarkEnd w:id="2"/>
      <w:r>
        <w:rPr>
          <w:highlight w:val="green"/>
        </w:rPr>
        <w:t>You can also watch our communication lessons about corporate culture and tools and formats! See you very soon!</w:t>
      </w:r>
    </w:p>
    <w:sectPr w:rsidR="00B447D0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icrosoft Office User" w:date="2022-09-09T18:25:00Z" w:initials="">
    <w:p w14:paraId="00000060" w14:textId="77777777" w:rsidR="00B447D0" w:rsidRDefault="00BE3B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 The resources will be available directly on our website, not in the video 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60" w16cid:durableId="26E93D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5B00"/>
    <w:multiLevelType w:val="multilevel"/>
    <w:tmpl w:val="C574A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6E1AA0"/>
    <w:multiLevelType w:val="multilevel"/>
    <w:tmpl w:val="64186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A72DF"/>
    <w:multiLevelType w:val="multilevel"/>
    <w:tmpl w:val="3882638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D0"/>
    <w:rsid w:val="007937BC"/>
    <w:rsid w:val="00B447D0"/>
    <w:rsid w:val="00B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0E5B9F"/>
  <w15:docId w15:val="{0191D8B4-4EE6-0B42-819D-F88AB9D3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636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E376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76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763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857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8579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857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57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579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579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796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A4471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ew.genial.ly/630cc0456facc80018e5c301/interactive-content-national-module-internship-roadmap-epid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ee+gb3ZWRWgost8ogZqp+dgqfA==">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2022-09-08T14:10:00Z</dcterms:created>
  <dcterms:modified xsi:type="dcterms:W3CDTF">2022-10-06T12:05:00Z</dcterms:modified>
</cp:coreProperties>
</file>